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4"/>
        <w:gridCol w:w="3795"/>
        <w:gridCol w:w="709"/>
        <w:gridCol w:w="709"/>
        <w:gridCol w:w="1417"/>
      </w:tblGrid>
      <w:tr w:rsidR="00E10664" w:rsidRPr="00FC3F63" w:rsidTr="00C800B3">
        <w:trPr>
          <w:trHeight w:val="1356"/>
        </w:trPr>
        <w:tc>
          <w:tcPr>
            <w:tcW w:w="9684" w:type="dxa"/>
            <w:gridSpan w:val="5"/>
            <w:shd w:val="clear" w:color="auto" w:fill="3465A4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C800B3">
            <w:pPr>
              <w:pStyle w:val="Standard"/>
              <w:jc w:val="center"/>
              <w:rPr>
                <w:rFonts w:hint="eastAsia"/>
                <w:b/>
                <w:sz w:val="36"/>
                <w:szCs w:val="36"/>
              </w:rPr>
            </w:pPr>
            <w:r w:rsidRPr="00FC3F63">
              <w:rPr>
                <w:b/>
                <w:sz w:val="36"/>
                <w:szCs w:val="36"/>
              </w:rPr>
              <w:t>YETERLİ KORUMAYA SAHİP ÜLKELERİN BELİRLENMESİNDE ESAS ALINACAK KRİTERLER</w:t>
            </w:r>
          </w:p>
        </w:tc>
      </w:tr>
      <w:tr w:rsidR="00E10664" w:rsidRPr="00FC3F63" w:rsidTr="00C800B3">
        <w:trPr>
          <w:trHeight w:val="447"/>
        </w:trPr>
        <w:tc>
          <w:tcPr>
            <w:tcW w:w="3054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TableContents"/>
              <w:rPr>
                <w:rFonts w:hint="eastAsia"/>
              </w:rPr>
            </w:pPr>
            <w:r w:rsidRPr="00FC3F6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İNCELENEN ÜLKE:</w:t>
            </w:r>
          </w:p>
        </w:tc>
        <w:tc>
          <w:tcPr>
            <w:tcW w:w="6630" w:type="dxa"/>
            <w:gridSpan w:val="4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340"/>
        </w:trPr>
        <w:tc>
          <w:tcPr>
            <w:tcW w:w="3054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TableContents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İNCELENEN ÜLKENİN İLGİLİ KURULUŞU:</w:t>
            </w:r>
            <w:bookmarkStart w:id="0" w:name="_GoBack"/>
            <w:bookmarkEnd w:id="0"/>
          </w:p>
        </w:tc>
        <w:tc>
          <w:tcPr>
            <w:tcW w:w="6630" w:type="dxa"/>
            <w:gridSpan w:val="4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397"/>
        </w:trPr>
        <w:tc>
          <w:tcPr>
            <w:tcW w:w="9684" w:type="dxa"/>
            <w:gridSpan w:val="5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D02A81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DEĞERLENDİRME</w:t>
            </w:r>
          </w:p>
        </w:tc>
      </w:tr>
      <w:tr w:rsidR="00E10664" w:rsidRPr="00FC3F63" w:rsidTr="00C800B3">
        <w:trPr>
          <w:trHeight w:val="459"/>
        </w:trPr>
        <w:tc>
          <w:tcPr>
            <w:tcW w:w="6849" w:type="dxa"/>
            <w:gridSpan w:val="2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911F4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KRİTERLER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911F4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VAR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911F4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911F4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AÇIKLAMA</w:t>
            </w: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8F6BAD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 Karşılıklılık durumu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8F6BAD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TableContents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 İlgili ülkenin kişisel verilerin işlenmesine ilişkin mevzuatı ve uygulanması</w:t>
            </w:r>
          </w:p>
        </w:tc>
        <w:tc>
          <w:tcPr>
            <w:tcW w:w="709" w:type="dxa"/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  <w:shd w:val="clear" w:color="auto" w:fill="00FF00"/>
              </w:rPr>
            </w:pPr>
          </w:p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709" w:type="dxa"/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417" w:type="dxa"/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  <w:shd w:val="clear" w:color="auto" w:fill="00FF0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color w:val="FF0000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>2.1. Kişisel verilerin korunmasının Anayasal bir hak olması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 xml:space="preserve">2.2. </w:t>
            </w:r>
            <w:r w:rsidRPr="00FC3F63">
              <w:rPr>
                <w:rFonts w:ascii="Calibri" w:hAnsi="Calibri"/>
                <w:color w:val="000000"/>
                <w:sz w:val="20"/>
                <w:szCs w:val="20"/>
              </w:rPr>
              <w:t>Kişisel verilerin korunmasına ilişkin temel bir kanunun bulunması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>2.3. Temel Kanunun yürürlük tarihi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 xml:space="preserve">2.4. </w:t>
            </w:r>
            <w:r>
              <w:rPr>
                <w:rFonts w:ascii="Calibri" w:hAnsi="Calibri"/>
                <w:sz w:val="20"/>
                <w:szCs w:val="20"/>
              </w:rPr>
              <w:t>İkincil düzenlemeler ve bu düzenlemelerin ülkemiz mevzuatıyla uyumu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 xml:space="preserve">2.5.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Kişisel verilerin korunmasına ilişkin temel kavramlar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 xml:space="preserve">2.6. </w:t>
            </w:r>
            <w:r>
              <w:rPr>
                <w:rFonts w:ascii="Calibri" w:hAnsi="Calibri"/>
                <w:sz w:val="20"/>
                <w:szCs w:val="20"/>
              </w:rPr>
              <w:t>Kişisel Verilerin Korunması ile ilgili Genel İlkeler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2C707B" w:rsidRDefault="00E10664" w:rsidP="002C70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 xml:space="preserve">2.7.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Kişisel veri işleme şartlarının 6698 sayılı Kanunda yer alan kişisel veri işleme şartları ile uyumu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>2.8.</w:t>
            </w:r>
            <w:r w:rsidRPr="00FC3F63"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Özel nitelikli kişisel verilerin işlenmesi konusunda özel işleme şartlarının ve ek güvenlik tedbirlerinin bulunması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2C707B" w:rsidRDefault="00E10664" w:rsidP="002C707B">
            <w:pPr>
              <w:pStyle w:val="Standard"/>
              <w:rPr>
                <w:rFonts w:ascii="Calibri" w:hAnsi="Calibri" w:hint="eastAsia"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>2.9.</w:t>
            </w:r>
            <w:r w:rsidRPr="00FC3F6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Kişisel veri işleme faaliyetinin şeffaflık ilkesine uygun olarak gerçekleştirildiğine yönelik hukuki teminatların varlığı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>2.10.</w:t>
            </w:r>
            <w:r w:rsidRPr="00FC3F6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Kişisel verilerin hukuka aykırı olarak işlenmesini ve erişilmesini önlemek ile kişisel verilerin muhafazasını sağlamak amacıyla uygun güvenlik düzeyini temin etmeye yönelik gerekli teknik ve idari tedbirlerin alınması zorunluluğu</w:t>
            </w:r>
          </w:p>
          <w:p w:rsidR="00E10664" w:rsidRPr="00FC3F63" w:rsidRDefault="00E10664" w:rsidP="002C707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10664" w:rsidRPr="00FC3F63" w:rsidRDefault="00E10664" w:rsidP="002C707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color w:val="000000"/>
                <w:sz w:val="20"/>
                <w:szCs w:val="20"/>
              </w:rPr>
              <w:t xml:space="preserve">2.10.1.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Teknik tedbirler</w:t>
            </w:r>
          </w:p>
          <w:p w:rsidR="00E10664" w:rsidRPr="00FC3F63" w:rsidRDefault="00E10664" w:rsidP="002C707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color w:val="000000"/>
                <w:sz w:val="20"/>
                <w:szCs w:val="20"/>
              </w:rPr>
              <w:t xml:space="preserve">2.10.2.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İdari Tedbirler</w:t>
            </w:r>
          </w:p>
          <w:p w:rsidR="00E10664" w:rsidRPr="00FC3F63" w:rsidRDefault="00E10664" w:rsidP="002C707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2C707B" w:rsidRDefault="00E10664" w:rsidP="002C707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>2.11.</w:t>
            </w:r>
            <w:r w:rsidRPr="00FC3F6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Veri ihlallerine karşı idari ve/veya cezai yaptırımların uygulanma durumu ile veri ihlallerinin önüne geçilmesini sağlayacak diğer mekanizmalar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2C707B" w:rsidRDefault="00E10664" w:rsidP="002C707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 xml:space="preserve">2.12. </w:t>
            </w:r>
            <w:r>
              <w:rPr>
                <w:rFonts w:ascii="Calibri" w:hAnsi="Calibri"/>
                <w:sz w:val="20"/>
                <w:szCs w:val="20"/>
              </w:rPr>
              <w:t>İlgili kişinin hakları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2C707B" w:rsidRDefault="00E10664" w:rsidP="002C707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 xml:space="preserve">2.13. </w:t>
            </w:r>
            <w:r>
              <w:rPr>
                <w:rFonts w:ascii="Calibri" w:hAnsi="Calibri"/>
                <w:sz w:val="20"/>
                <w:szCs w:val="20"/>
              </w:rPr>
              <w:t>İlgili kişilerin veri sorumlusuna başvuru hakkı ve veri koruma otoritesine şikâyet hakkı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lastRenderedPageBreak/>
              <w:t xml:space="preserve">2.14. </w:t>
            </w:r>
            <w:r>
              <w:rPr>
                <w:rFonts w:ascii="Calibri" w:hAnsi="Calibri"/>
                <w:sz w:val="20"/>
                <w:szCs w:val="20"/>
              </w:rPr>
              <w:t>Kişisel veriler ile i</w:t>
            </w:r>
            <w:r w:rsidR="004D45C6">
              <w:rPr>
                <w:rFonts w:ascii="Calibri" w:hAnsi="Calibri"/>
                <w:sz w:val="20"/>
                <w:szCs w:val="20"/>
              </w:rPr>
              <w:t xml:space="preserve">lgili hakları ihlal edilenlerin, </w:t>
            </w:r>
            <w:r>
              <w:rPr>
                <w:rFonts w:ascii="Calibri" w:hAnsi="Calibri"/>
                <w:sz w:val="20"/>
                <w:szCs w:val="20"/>
              </w:rPr>
              <w:t>genel hükümlere göre tazminat hakkı bulunması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2C707B" w:rsidRDefault="00E10664" w:rsidP="002C707B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 xml:space="preserve">2.15. </w:t>
            </w:r>
            <w:r w:rsidR="000E7F58">
              <w:rPr>
                <w:rFonts w:ascii="Calibri" w:hAnsi="Calibri"/>
                <w:sz w:val="20"/>
                <w:szCs w:val="20"/>
              </w:rPr>
              <w:t xml:space="preserve">Referans niteliğinde uygulamaya ilişkin </w:t>
            </w:r>
            <w:r w:rsidR="009D10FA">
              <w:rPr>
                <w:rFonts w:ascii="Calibri" w:hAnsi="Calibri"/>
                <w:sz w:val="20"/>
                <w:szCs w:val="20"/>
              </w:rPr>
              <w:t>rehberler</w:t>
            </w:r>
            <w:r w:rsidR="000E7F58">
              <w:rPr>
                <w:rFonts w:ascii="Calibri" w:hAnsi="Calibri"/>
                <w:sz w:val="20"/>
                <w:szCs w:val="20"/>
              </w:rPr>
              <w:t>/yayınlar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2C707B" w:rsidRDefault="00E10664" w:rsidP="002C707B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 xml:space="preserve">2.16. </w:t>
            </w:r>
            <w:r>
              <w:rPr>
                <w:rFonts w:ascii="Calibri" w:hAnsi="Calibri"/>
                <w:sz w:val="20"/>
                <w:szCs w:val="20"/>
              </w:rPr>
              <w:t>Kanunun uygulanmasına ilişkin istisnalar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  <w:r w:rsidRPr="00FC3F63">
              <w:rPr>
                <w:rFonts w:ascii="Calibri" w:hAnsi="Calibri"/>
                <w:sz w:val="20"/>
                <w:szCs w:val="20"/>
              </w:rPr>
              <w:t>2.17.</w:t>
            </w:r>
            <w:r w:rsidRPr="00FC3F6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Veri aktarım sistemi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8F6BAD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2C707B" w:rsidRDefault="00E10664" w:rsidP="002C707B">
            <w:pPr>
              <w:pStyle w:val="Standard"/>
              <w:rPr>
                <w:rFonts w:cs="Liberation Serif"/>
              </w:rPr>
            </w:pPr>
            <w:r w:rsidRPr="00140715">
              <w:rPr>
                <w:rFonts w:cs="Liberation Serif"/>
                <w:b/>
                <w:bCs/>
                <w:color w:val="000000"/>
                <w:sz w:val="20"/>
                <w:szCs w:val="20"/>
              </w:rPr>
              <w:t>3.</w:t>
            </w:r>
            <w:r w:rsidRPr="00140715">
              <w:rPr>
                <w:rFonts w:cs="Liberation Serif"/>
              </w:rPr>
              <w:t xml:space="preserve"> </w:t>
            </w:r>
            <w:r w:rsidRPr="00140715">
              <w:rPr>
                <w:rFonts w:cs="Liberation Serif"/>
                <w:b/>
                <w:sz w:val="20"/>
                <w:szCs w:val="20"/>
              </w:rPr>
              <w:t>Bağımsız veri koruma otoritesinin bulunması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3.1. 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Yapısı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3.2. 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Bağımsızlık durumu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3.3. 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Görev ve yetkileri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3.4. </w:t>
            </w:r>
            <w:r>
              <w:rPr>
                <w:rFonts w:ascii="Calibri" w:hAnsi="Calibri"/>
                <w:bCs/>
                <w:sz w:val="20"/>
                <w:szCs w:val="20"/>
              </w:rPr>
              <w:t>Denetim/inceleme yetkisi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FC3F6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3.5. 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Kararlarına karşı başv</w:t>
            </w:r>
            <w:r w:rsidR="002C707B">
              <w:rPr>
                <w:rFonts w:ascii="Calibri" w:hAnsi="Calibri"/>
                <w:bCs/>
                <w:color w:val="000000"/>
                <w:sz w:val="20"/>
                <w:szCs w:val="20"/>
              </w:rPr>
              <w:t>uru yolunun bulunup bulunmadığı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8F6BAD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Default="00E10664" w:rsidP="002C707B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Kişisel verilerin korunması ile ilgili uluslararası antlaşmalara taraf olma </w:t>
            </w:r>
          </w:p>
          <w:p w:rsidR="00E10664" w:rsidRPr="002C707B" w:rsidRDefault="00E10664" w:rsidP="002C707B">
            <w:pPr>
              <w:pStyle w:val="Standard"/>
              <w:rPr>
                <w:rFonts w:ascii="Calibri" w:hAnsi="Calibri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İle uluslararası kuruluşlara üye olma durumu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2C707B" w:rsidRDefault="00E10664" w:rsidP="002C707B">
            <w:pPr>
              <w:rPr>
                <w:rFonts w:ascii="Calibri" w:hAnsi="Calibri" w:hint="eastAsia"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color w:val="000000"/>
                <w:sz w:val="20"/>
                <w:szCs w:val="20"/>
              </w:rPr>
              <w:t xml:space="preserve">4.1.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108 No’lu Kişisel Verilerin Otomatik İşleme Tabi Tutulması Karşısında Bireylerin Korunması Sözleşmesi 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color w:val="000000"/>
                <w:sz w:val="20"/>
                <w:szCs w:val="20"/>
              </w:rPr>
              <w:t xml:space="preserve">4.2. </w:t>
            </w:r>
            <w:r w:rsidR="00F56312">
              <w:rPr>
                <w:rFonts w:ascii="Calibri" w:hAnsi="Calibri"/>
                <w:color w:val="000000"/>
                <w:sz w:val="20"/>
                <w:szCs w:val="20"/>
              </w:rPr>
              <w:t xml:space="preserve">181’ No’lu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Kişisel Verilerin Otomatik İşleme Tabi Tutulması Karşısında Bireylerin Korunması Sözleşmesine Ek Denetleyici Makamlar ve Sınıraşan Veri Akışına </w:t>
            </w:r>
            <w:r w:rsidR="00F56312">
              <w:rPr>
                <w:rFonts w:ascii="Calibri" w:hAnsi="Calibri"/>
                <w:color w:val="000000"/>
                <w:sz w:val="20"/>
                <w:szCs w:val="20"/>
              </w:rPr>
              <w:t>İlişkin Protokol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color w:val="000000"/>
                <w:sz w:val="20"/>
                <w:szCs w:val="20"/>
              </w:rPr>
              <w:t xml:space="preserve">4.3.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Ceza İşlerinde Karşılıklı Yardım Avrupa Sözleşmesine Ek 2’nci Protokol (CETS 182)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color w:val="000000"/>
                <w:sz w:val="20"/>
                <w:szCs w:val="20"/>
              </w:rPr>
              <w:t xml:space="preserve">4.4.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Avrupa İnsan Hakları Sözleşmesi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color w:val="000000"/>
                <w:sz w:val="20"/>
                <w:szCs w:val="20"/>
              </w:rPr>
              <w:t xml:space="preserve">4.5.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C3F6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nternational Conference of Data </w:t>
            </w:r>
            <w:r w:rsidRPr="00FC3F63">
              <w:rPr>
                <w:rFonts w:ascii="Calibri" w:hAnsi="Calibri"/>
                <w:color w:val="000000"/>
                <w:sz w:val="20"/>
                <w:szCs w:val="20"/>
              </w:rPr>
              <w:t>Protection and Privacy Commissioners (ICDPPC)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B6DDE8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color w:val="000000"/>
                <w:sz w:val="20"/>
                <w:szCs w:val="20"/>
              </w:rPr>
              <w:t>4.6.  Global Privacy Enforcement Network (GPEN)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8F6BAD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2C707B" w:rsidRDefault="00E10664" w:rsidP="002C707B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3F6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Ülkemizin üye olduğu küresel ve bölgesel örgütlere üye olma durumu</w:t>
            </w: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6E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8F6BAD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hint="eastAsia"/>
              </w:rPr>
            </w:pPr>
            <w:r w:rsidRPr="00FC3F6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İlgili ülke ile yürütülen ticaret hacmi</w:t>
            </w:r>
          </w:p>
        </w:tc>
        <w:tc>
          <w:tcPr>
            <w:tcW w:w="709" w:type="dxa"/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hint="eastAsia"/>
              </w:rPr>
            </w:pPr>
          </w:p>
          <w:p w:rsidR="00E10664" w:rsidRPr="00FC3F63" w:rsidRDefault="00E10664" w:rsidP="002C707B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Standard"/>
              <w:jc w:val="both"/>
              <w:rPr>
                <w:rFonts w:hint="eastAsia"/>
              </w:rPr>
            </w:pPr>
          </w:p>
        </w:tc>
      </w:tr>
      <w:tr w:rsidR="00E10664" w:rsidRPr="00FC3F63" w:rsidTr="00C800B3">
        <w:trPr>
          <w:trHeight w:val="510"/>
        </w:trPr>
        <w:tc>
          <w:tcPr>
            <w:tcW w:w="6849" w:type="dxa"/>
            <w:gridSpan w:val="2"/>
            <w:shd w:val="clear" w:color="auto" w:fill="8F6BAD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E10664" w:rsidRPr="00FC3F63" w:rsidRDefault="00E10664" w:rsidP="002C707B">
            <w:pPr>
              <w:pStyle w:val="Standard"/>
              <w:rPr>
                <w:rFonts w:hint="eastAsia"/>
              </w:rPr>
            </w:pPr>
            <w:r w:rsidRPr="00FC3F6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709" w:type="dxa"/>
            <w:shd w:val="clear" w:color="auto" w:fill="DBE5F1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664" w:rsidRPr="00FC3F63" w:rsidRDefault="00E10664" w:rsidP="00D8564B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10664" w:rsidRPr="00FC3F63" w:rsidRDefault="00E10664" w:rsidP="00E10664">
      <w:pPr>
        <w:rPr>
          <w:rFonts w:hint="eastAsia"/>
        </w:rPr>
      </w:pPr>
    </w:p>
    <w:p w:rsidR="002E3FB4" w:rsidRDefault="002E3FB4">
      <w:pPr>
        <w:rPr>
          <w:rFonts w:hint="eastAsia"/>
        </w:rPr>
      </w:pPr>
    </w:p>
    <w:sectPr w:rsidR="002E3FB4" w:rsidSect="002C707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B0" w:rsidRDefault="009F00B0" w:rsidP="002C707B">
      <w:pPr>
        <w:rPr>
          <w:rFonts w:hint="eastAsia"/>
        </w:rPr>
      </w:pPr>
      <w:r>
        <w:separator/>
      </w:r>
    </w:p>
  </w:endnote>
  <w:endnote w:type="continuationSeparator" w:id="0">
    <w:p w:rsidR="009F00B0" w:rsidRDefault="009F00B0" w:rsidP="002C70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66423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C707B" w:rsidRPr="002C707B" w:rsidRDefault="002C707B">
            <w:pPr>
              <w:pStyle w:val="Altbilgi"/>
              <w:jc w:val="right"/>
            </w:pPr>
            <w:r w:rsidRPr="002C707B">
              <w:t xml:space="preserve">Sayfa </w:t>
            </w:r>
            <w:r w:rsidRPr="002C707B">
              <w:rPr>
                <w:bCs/>
                <w:szCs w:val="24"/>
              </w:rPr>
              <w:fldChar w:fldCharType="begin"/>
            </w:r>
            <w:r w:rsidRPr="002C707B">
              <w:rPr>
                <w:bCs/>
              </w:rPr>
              <w:instrText>PAGE</w:instrText>
            </w:r>
            <w:r w:rsidRPr="002C707B">
              <w:rPr>
                <w:bCs/>
                <w:szCs w:val="24"/>
              </w:rPr>
              <w:fldChar w:fldCharType="separate"/>
            </w:r>
            <w:r w:rsidR="005A3BF5">
              <w:rPr>
                <w:rFonts w:hint="eastAsia"/>
                <w:bCs/>
                <w:noProof/>
              </w:rPr>
              <w:t>2</w:t>
            </w:r>
            <w:r w:rsidRPr="002C707B">
              <w:rPr>
                <w:bCs/>
                <w:szCs w:val="24"/>
              </w:rPr>
              <w:fldChar w:fldCharType="end"/>
            </w:r>
            <w:r w:rsidRPr="002C707B">
              <w:t xml:space="preserve"> / </w:t>
            </w:r>
            <w:r w:rsidRPr="002C707B">
              <w:rPr>
                <w:bCs/>
                <w:szCs w:val="24"/>
              </w:rPr>
              <w:fldChar w:fldCharType="begin"/>
            </w:r>
            <w:r w:rsidRPr="002C707B">
              <w:rPr>
                <w:bCs/>
              </w:rPr>
              <w:instrText>NUMPAGES</w:instrText>
            </w:r>
            <w:r w:rsidRPr="002C707B">
              <w:rPr>
                <w:bCs/>
                <w:szCs w:val="24"/>
              </w:rPr>
              <w:fldChar w:fldCharType="separate"/>
            </w:r>
            <w:r w:rsidR="005A3BF5">
              <w:rPr>
                <w:rFonts w:hint="eastAsia"/>
                <w:bCs/>
                <w:noProof/>
              </w:rPr>
              <w:t>2</w:t>
            </w:r>
            <w:r w:rsidRPr="002C707B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B0" w:rsidRDefault="009F00B0" w:rsidP="002C707B">
      <w:pPr>
        <w:rPr>
          <w:rFonts w:hint="eastAsia"/>
        </w:rPr>
      </w:pPr>
      <w:r>
        <w:separator/>
      </w:r>
    </w:p>
  </w:footnote>
  <w:footnote w:type="continuationSeparator" w:id="0">
    <w:p w:rsidR="009F00B0" w:rsidRDefault="009F00B0" w:rsidP="002C707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64"/>
    <w:rsid w:val="0000201E"/>
    <w:rsid w:val="000C1119"/>
    <w:rsid w:val="000E7F58"/>
    <w:rsid w:val="002C707B"/>
    <w:rsid w:val="002E3FB4"/>
    <w:rsid w:val="004D45C6"/>
    <w:rsid w:val="005A3BF5"/>
    <w:rsid w:val="00911F47"/>
    <w:rsid w:val="009D10FA"/>
    <w:rsid w:val="009F00B0"/>
    <w:rsid w:val="00C800B3"/>
    <w:rsid w:val="00D02A81"/>
    <w:rsid w:val="00D424F6"/>
    <w:rsid w:val="00E10664"/>
    <w:rsid w:val="00E36548"/>
    <w:rsid w:val="00F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E106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10664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2C70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2C707B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2C70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2C707B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E106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10664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2C70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2C707B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2C70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2C707B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 EMEKTAR</dc:creator>
  <cp:lastModifiedBy>Ersin CAN</cp:lastModifiedBy>
  <cp:revision>14</cp:revision>
  <cp:lastPrinted>2019-06-25T14:33:00Z</cp:lastPrinted>
  <dcterms:created xsi:type="dcterms:W3CDTF">2019-06-25T14:28:00Z</dcterms:created>
  <dcterms:modified xsi:type="dcterms:W3CDTF">2019-06-25T14:33:00Z</dcterms:modified>
</cp:coreProperties>
</file>